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40" w:rsidRDefault="00E637B2" w:rsidP="002540FB">
      <w:pPr>
        <w:pStyle w:val="Heading1"/>
        <w:bidi/>
        <w:jc w:val="center"/>
      </w:pPr>
      <w:r>
        <w:rPr>
          <w:rtl/>
          <w:lang w:bidi="he-IL"/>
        </w:rPr>
        <w:t xml:space="preserve">עדכונים בנוגע לתכניות </w:t>
      </w:r>
      <w:r w:rsidR="00B46D3D">
        <w:rPr>
          <w:rFonts w:hint="cs"/>
          <w:rtl/>
          <w:lang w:bidi="he-IL"/>
        </w:rPr>
        <w:t xml:space="preserve">הפיצויים </w:t>
      </w:r>
      <w:r>
        <w:rPr>
          <w:rtl/>
          <w:lang w:bidi="he-IL"/>
        </w:rPr>
        <w:t xml:space="preserve">של ועידת התביעות בשנת </w:t>
      </w:r>
      <w:r>
        <w:rPr>
          <w:rtl/>
        </w:rPr>
        <w:t>2017</w:t>
      </w:r>
    </w:p>
    <w:p w:rsidR="003B58E0" w:rsidRDefault="003B58E0" w:rsidP="00AF7640"/>
    <w:p w:rsidR="00AF7640" w:rsidRPr="009A0A73" w:rsidRDefault="00AF7640" w:rsidP="00AF7640">
      <w:pPr>
        <w:bidi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ועידת התביעות מנהלת ללא הרף משא ומתן להשגת פיצוי</w:t>
      </w:r>
      <w:r w:rsidR="00B46D3D">
        <w:rPr>
          <w:rFonts w:hint="cs"/>
          <w:sz w:val="24"/>
          <w:szCs w:val="24"/>
          <w:rtl/>
          <w:lang w:bidi="he-IL"/>
        </w:rPr>
        <w:t>ים</w:t>
      </w:r>
      <w:r>
        <w:rPr>
          <w:sz w:val="24"/>
          <w:szCs w:val="24"/>
          <w:rtl/>
          <w:lang w:bidi="he-IL"/>
        </w:rPr>
        <w:t xml:space="preserve"> נוס</w:t>
      </w:r>
      <w:r w:rsidR="00B46D3D">
        <w:rPr>
          <w:rFonts w:hint="cs"/>
          <w:sz w:val="24"/>
          <w:szCs w:val="24"/>
          <w:rtl/>
          <w:lang w:bidi="he-IL"/>
        </w:rPr>
        <w:t>פים</w:t>
      </w:r>
      <w:r>
        <w:rPr>
          <w:sz w:val="24"/>
          <w:szCs w:val="24"/>
          <w:rtl/>
          <w:lang w:bidi="he-IL"/>
        </w:rPr>
        <w:t xml:space="preserve"> לניצולי שואה</w:t>
      </w:r>
      <w:r>
        <w:rPr>
          <w:sz w:val="24"/>
          <w:szCs w:val="24"/>
          <w:rtl/>
        </w:rPr>
        <w:t>.</w:t>
      </w:r>
      <w:r w:rsidR="0046489F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  <w:lang w:bidi="he-IL"/>
        </w:rPr>
        <w:t xml:space="preserve">אנו מאמינים כי כל ניצול זכאי לפיצוי </w:t>
      </w:r>
      <w:r>
        <w:rPr>
          <w:sz w:val="24"/>
          <w:szCs w:val="24"/>
          <w:rtl/>
        </w:rPr>
        <w:t xml:space="preserve">- </w:t>
      </w:r>
      <w:r>
        <w:rPr>
          <w:sz w:val="24"/>
          <w:szCs w:val="24"/>
          <w:rtl/>
          <w:lang w:bidi="he-IL"/>
        </w:rPr>
        <w:t>במקרים מסוימים מדובר בתשלום חד</w:t>
      </w:r>
      <w:r>
        <w:rPr>
          <w:sz w:val="24"/>
          <w:szCs w:val="24"/>
          <w:rtl/>
        </w:rPr>
        <w:t>-</w:t>
      </w:r>
      <w:r>
        <w:rPr>
          <w:sz w:val="24"/>
          <w:szCs w:val="24"/>
          <w:rtl/>
          <w:lang w:bidi="he-IL"/>
        </w:rPr>
        <w:t>פעמי ובמקרים אחרים מדובר בקצבה</w:t>
      </w:r>
      <w:r>
        <w:rPr>
          <w:sz w:val="24"/>
          <w:szCs w:val="24"/>
          <w:rtl/>
        </w:rPr>
        <w:t>.</w:t>
      </w:r>
      <w:r w:rsidR="0046489F">
        <w:rPr>
          <w:sz w:val="24"/>
          <w:szCs w:val="24"/>
          <w:rtl/>
        </w:rPr>
        <w:t xml:space="preserve"> </w:t>
      </w:r>
    </w:p>
    <w:p w:rsidR="00AF7640" w:rsidRPr="009A0A73" w:rsidRDefault="00AF7640" w:rsidP="00AF7640">
      <w:pPr>
        <w:rPr>
          <w:sz w:val="24"/>
          <w:szCs w:val="24"/>
        </w:rPr>
      </w:pPr>
    </w:p>
    <w:p w:rsidR="00AF7640" w:rsidRPr="009A0A73" w:rsidRDefault="00602F41" w:rsidP="00AF7640">
      <w:pPr>
        <w:bidi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כתוצאה מן המגעים האחרונים עם ממשלת גרמניה מפעילה ועידת התביעות תכנית קצבאות עבור ניצולי יאסי</w:t>
      </w:r>
      <w:r w:rsidR="00B2638B">
        <w:rPr>
          <w:rFonts w:hint="cs"/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לפי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קריטריונים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הדומים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לקרן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סעיף</w:t>
      </w:r>
      <w:r w:rsidR="00B2638B" w:rsidRPr="00225059">
        <w:rPr>
          <w:rFonts w:hint="cs"/>
          <w:sz w:val="24"/>
          <w:szCs w:val="24"/>
          <w:rtl/>
          <w:lang w:bidi="he-IL"/>
        </w:rPr>
        <w:t xml:space="preserve"> </w:t>
      </w:r>
      <w:r w:rsidR="00B40BE8" w:rsidRPr="00B40BE8">
        <w:rPr>
          <w:sz w:val="24"/>
          <w:szCs w:val="24"/>
          <w:rtl/>
          <w:lang w:bidi="he-IL"/>
        </w:rPr>
        <w:t>2</w:t>
      </w:r>
      <w:r w:rsidRPr="00225059"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  <w:lang w:bidi="he-IL"/>
        </w:rPr>
        <w:t>בנוסף חלו שתי הקלות בקריטריונים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העשויות להשפיע עליך</w:t>
      </w:r>
      <w:r>
        <w:rPr>
          <w:sz w:val="24"/>
          <w:szCs w:val="24"/>
          <w:rtl/>
        </w:rPr>
        <w:t>:</w:t>
      </w:r>
    </w:p>
    <w:p w:rsidR="00AF7640" w:rsidRPr="009A0A73" w:rsidRDefault="00AF7640" w:rsidP="00AF7640">
      <w:pPr>
        <w:rPr>
          <w:sz w:val="24"/>
          <w:szCs w:val="24"/>
        </w:rPr>
      </w:pPr>
    </w:p>
    <w:p w:rsidR="00AF7640" w:rsidRPr="009A0A73" w:rsidRDefault="00430C76" w:rsidP="00F34E7B">
      <w:pPr>
        <w:numPr>
          <w:ilvl w:val="0"/>
          <w:numId w:val="2"/>
        </w:numPr>
        <w:bidi/>
        <w:ind w:left="720"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 xml:space="preserve">ניצולים אשר שהו </w:t>
      </w:r>
      <w:proofErr w:type="spellStart"/>
      <w:r>
        <w:rPr>
          <w:sz w:val="24"/>
          <w:szCs w:val="24"/>
          <w:rtl/>
          <w:lang w:bidi="he-IL"/>
        </w:rPr>
        <w:t>ביאסי</w:t>
      </w:r>
      <w:proofErr w:type="spellEnd"/>
      <w:r>
        <w:rPr>
          <w:sz w:val="24"/>
          <w:szCs w:val="24"/>
          <w:rtl/>
          <w:lang w:bidi="he-IL"/>
        </w:rPr>
        <w:t xml:space="preserve"> לפחות </w:t>
      </w:r>
      <w:r>
        <w:rPr>
          <w:b/>
          <w:bCs/>
          <w:sz w:val="24"/>
          <w:szCs w:val="24"/>
          <w:rtl/>
          <w:lang w:bidi="he-IL"/>
        </w:rPr>
        <w:t>שלושה חודשים</w:t>
      </w:r>
      <w:r>
        <w:rPr>
          <w:sz w:val="24"/>
          <w:szCs w:val="24"/>
          <w:rtl/>
          <w:lang w:bidi="he-IL"/>
        </w:rPr>
        <w:t xml:space="preserve"> בין </w:t>
      </w:r>
      <w:r>
        <w:rPr>
          <w:sz w:val="24"/>
          <w:szCs w:val="24"/>
          <w:rtl/>
        </w:rPr>
        <w:t xml:space="preserve">6 </w:t>
      </w:r>
      <w:r>
        <w:rPr>
          <w:sz w:val="24"/>
          <w:szCs w:val="24"/>
          <w:rtl/>
          <w:lang w:bidi="he-IL"/>
        </w:rPr>
        <w:t xml:space="preserve">באוגוסט </w:t>
      </w:r>
      <w:r>
        <w:rPr>
          <w:sz w:val="24"/>
          <w:szCs w:val="24"/>
          <w:rtl/>
        </w:rPr>
        <w:t xml:space="preserve">1941 </w:t>
      </w:r>
      <w:r>
        <w:rPr>
          <w:sz w:val="24"/>
          <w:szCs w:val="24"/>
          <w:rtl/>
          <w:lang w:bidi="he-IL"/>
        </w:rPr>
        <w:t>ל</w:t>
      </w:r>
      <w:r>
        <w:rPr>
          <w:sz w:val="24"/>
          <w:szCs w:val="24"/>
          <w:rtl/>
        </w:rPr>
        <w:t xml:space="preserve">-23 </w:t>
      </w:r>
      <w:r>
        <w:rPr>
          <w:sz w:val="24"/>
          <w:szCs w:val="24"/>
          <w:rtl/>
          <w:lang w:bidi="he-IL"/>
        </w:rPr>
        <w:t xml:space="preserve">באוגוסט </w:t>
      </w:r>
      <w:r>
        <w:rPr>
          <w:sz w:val="24"/>
          <w:szCs w:val="24"/>
          <w:rtl/>
        </w:rPr>
        <w:t>194</w:t>
      </w:r>
      <w:r w:rsidR="00F34E7B">
        <w:rPr>
          <w:rFonts w:hint="cs"/>
          <w:sz w:val="24"/>
          <w:szCs w:val="24"/>
          <w:rtl/>
          <w:lang w:bidi="he-IL"/>
        </w:rPr>
        <w:t>4</w:t>
      </w:r>
      <w:r>
        <w:rPr>
          <w:sz w:val="24"/>
          <w:szCs w:val="24"/>
          <w:rtl/>
          <w:lang w:bidi="he-IL"/>
        </w:rPr>
        <w:t xml:space="preserve"> </w:t>
      </w:r>
      <w:r w:rsidRPr="00225059">
        <w:rPr>
          <w:sz w:val="24"/>
          <w:szCs w:val="24"/>
          <w:rtl/>
          <w:lang w:bidi="he-IL"/>
        </w:rPr>
        <w:t>עשויים להיות זכאים לקצבה מוועידת התביעות</w:t>
      </w:r>
      <w:r w:rsidRPr="00225059">
        <w:rPr>
          <w:sz w:val="24"/>
          <w:szCs w:val="24"/>
          <w:rtl/>
        </w:rPr>
        <w:t xml:space="preserve">. </w:t>
      </w:r>
      <w:r w:rsidRPr="00225059">
        <w:rPr>
          <w:sz w:val="24"/>
          <w:szCs w:val="24"/>
          <w:rtl/>
          <w:lang w:bidi="he-IL"/>
        </w:rPr>
        <w:t>לצורך הזכאות על הניצולים לעמוד בקריטריונים</w:t>
      </w:r>
      <w:r w:rsidR="00423770" w:rsidRPr="00225059">
        <w:rPr>
          <w:rFonts w:hint="cs"/>
          <w:sz w:val="24"/>
          <w:szCs w:val="24"/>
          <w:rtl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של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קרן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rFonts w:hint="cs"/>
          <w:sz w:val="24"/>
          <w:szCs w:val="24"/>
          <w:rtl/>
          <w:lang w:bidi="he-IL"/>
        </w:rPr>
        <w:t>סעיף</w:t>
      </w:r>
      <w:r w:rsidR="00B40BE8" w:rsidRPr="00B40BE8">
        <w:rPr>
          <w:sz w:val="24"/>
          <w:szCs w:val="24"/>
          <w:rtl/>
          <w:lang w:bidi="he-IL"/>
        </w:rPr>
        <w:t xml:space="preserve"> </w:t>
      </w:r>
      <w:r w:rsidR="00B40BE8" w:rsidRPr="00B40BE8">
        <w:rPr>
          <w:sz w:val="24"/>
          <w:szCs w:val="24"/>
          <w:rtl/>
        </w:rPr>
        <w:t xml:space="preserve">2 </w:t>
      </w:r>
      <w:r w:rsidRPr="00225059">
        <w:rPr>
          <w:sz w:val="24"/>
          <w:szCs w:val="24"/>
          <w:rtl/>
          <w:lang w:bidi="he-IL"/>
        </w:rPr>
        <w:t xml:space="preserve"> המתייחסים להכנסה ולנכסים</w:t>
      </w:r>
      <w:r w:rsidR="00423770" w:rsidRPr="00225059">
        <w:rPr>
          <w:rFonts w:hint="cs"/>
          <w:sz w:val="24"/>
          <w:szCs w:val="24"/>
          <w:rtl/>
        </w:rPr>
        <w:t>;</w:t>
      </w:r>
      <w:r w:rsidRPr="00225059">
        <w:rPr>
          <w:sz w:val="24"/>
          <w:szCs w:val="24"/>
          <w:rtl/>
          <w:lang w:bidi="he-IL"/>
        </w:rPr>
        <w:t xml:space="preserve"> והם אינם רשאים לקבל קבצה בגין הרדיפה שחוו מ</w:t>
      </w:r>
      <w:r>
        <w:rPr>
          <w:sz w:val="24"/>
          <w:szCs w:val="24"/>
          <w:rtl/>
          <w:lang w:bidi="he-IL"/>
        </w:rPr>
        <w:t>מקור גרמני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כגון קצבה מגרמניה עפ</w:t>
      </w:r>
      <w:r>
        <w:rPr>
          <w:sz w:val="24"/>
          <w:szCs w:val="24"/>
          <w:rtl/>
        </w:rPr>
        <w:t>"</w:t>
      </w:r>
      <w:r>
        <w:rPr>
          <w:sz w:val="24"/>
          <w:szCs w:val="24"/>
          <w:rtl/>
          <w:lang w:bidi="he-IL"/>
        </w:rPr>
        <w:t>י חוק הפיצויים הפדרלי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או קצבה כלשהי ממשרד</w:t>
      </w:r>
      <w:bookmarkStart w:id="0" w:name="_GoBack"/>
      <w:bookmarkEnd w:id="0"/>
      <w:r>
        <w:rPr>
          <w:sz w:val="24"/>
          <w:szCs w:val="24"/>
          <w:rtl/>
          <w:lang w:bidi="he-IL"/>
        </w:rPr>
        <w:t xml:space="preserve"> האוצר </w:t>
      </w:r>
      <w:r w:rsidR="00B46D3D">
        <w:rPr>
          <w:rFonts w:hint="cs"/>
          <w:sz w:val="24"/>
          <w:szCs w:val="24"/>
          <w:rtl/>
          <w:lang w:bidi="he-IL"/>
        </w:rPr>
        <w:t>הישראלי</w:t>
      </w:r>
      <w:r>
        <w:rPr>
          <w:sz w:val="24"/>
          <w:szCs w:val="24"/>
          <w:rtl/>
        </w:rPr>
        <w:t>.</w:t>
      </w:r>
      <w:r w:rsidR="0046489F">
        <w:rPr>
          <w:sz w:val="24"/>
          <w:szCs w:val="24"/>
          <w:rtl/>
        </w:rPr>
        <w:t xml:space="preserve"> </w:t>
      </w:r>
    </w:p>
    <w:p w:rsidR="00AF7640" w:rsidRPr="009A0A73" w:rsidRDefault="00AF7640" w:rsidP="007A0F73">
      <w:pPr>
        <w:ind w:left="720"/>
        <w:rPr>
          <w:sz w:val="24"/>
          <w:szCs w:val="24"/>
        </w:rPr>
      </w:pPr>
    </w:p>
    <w:p w:rsidR="00AF7640" w:rsidRPr="009A0A73" w:rsidRDefault="00AF7640" w:rsidP="007A0F73">
      <w:pPr>
        <w:numPr>
          <w:ilvl w:val="0"/>
          <w:numId w:val="2"/>
        </w:numPr>
        <w:bidi/>
        <w:ind w:left="720"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ניצולים אשר חיו במסתור ללא גישה לעולם החיצון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או חיו תחת זהות בדויה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 xml:space="preserve">במשך </w:t>
      </w:r>
      <w:r>
        <w:rPr>
          <w:b/>
          <w:bCs/>
          <w:sz w:val="24"/>
          <w:szCs w:val="24"/>
          <w:rtl/>
          <w:lang w:bidi="he-IL"/>
        </w:rPr>
        <w:t>ארבעה</w:t>
      </w:r>
      <w:r>
        <w:rPr>
          <w:sz w:val="24"/>
          <w:szCs w:val="24"/>
          <w:rtl/>
          <w:lang w:bidi="he-IL"/>
        </w:rPr>
        <w:t xml:space="preserve"> חודשים לפחות עשויים להיות זכאים לקצבה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 xml:space="preserve">בכפוף לקריטריונים אחרים לזכאות </w:t>
      </w:r>
      <w:r w:rsidR="00B46D3D">
        <w:rPr>
          <w:rFonts w:hint="cs"/>
          <w:sz w:val="24"/>
          <w:szCs w:val="24"/>
          <w:rtl/>
          <w:lang w:bidi="he-IL"/>
        </w:rPr>
        <w:t>של קרן</w:t>
      </w:r>
      <w:r>
        <w:rPr>
          <w:sz w:val="24"/>
          <w:szCs w:val="24"/>
          <w:rtl/>
          <w:lang w:bidi="he-IL"/>
        </w:rPr>
        <w:t xml:space="preserve"> סעיף </w:t>
      </w:r>
      <w:r>
        <w:rPr>
          <w:sz w:val="24"/>
          <w:szCs w:val="24"/>
          <w:rtl/>
        </w:rPr>
        <w:t>2/</w:t>
      </w:r>
      <w:r>
        <w:rPr>
          <w:sz w:val="24"/>
          <w:szCs w:val="24"/>
          <w:rtl/>
          <w:lang w:bidi="he-IL"/>
        </w:rPr>
        <w:t>קרן מרכז ומזרח אירופה</w:t>
      </w:r>
      <w:bookmarkStart w:id="1" w:name="_Hlk490558919"/>
      <w:r>
        <w:rPr>
          <w:sz w:val="24"/>
          <w:szCs w:val="24"/>
          <w:rtl/>
        </w:rPr>
        <w:t>(</w:t>
      </w:r>
      <w:r>
        <w:rPr>
          <w:sz w:val="24"/>
          <w:szCs w:val="24"/>
          <w:rtl/>
          <w:lang w:bidi="he-IL"/>
        </w:rPr>
        <w:t>כגון אי</w:t>
      </w:r>
      <w:r>
        <w:rPr>
          <w:sz w:val="24"/>
          <w:szCs w:val="24"/>
          <w:rtl/>
        </w:rPr>
        <w:t>-</w:t>
      </w:r>
      <w:r>
        <w:rPr>
          <w:sz w:val="24"/>
          <w:szCs w:val="24"/>
          <w:rtl/>
          <w:lang w:bidi="he-IL"/>
        </w:rPr>
        <w:t xml:space="preserve">קבלת קצבה אחרת בגין רדיפות הנאצים </w:t>
      </w:r>
      <w:bookmarkEnd w:id="1"/>
      <w:r>
        <w:rPr>
          <w:sz w:val="24"/>
          <w:szCs w:val="24"/>
          <w:rtl/>
          <w:lang w:bidi="he-IL"/>
        </w:rPr>
        <w:t xml:space="preserve">או </w:t>
      </w:r>
      <w:r w:rsidR="00B2638B">
        <w:rPr>
          <w:rFonts w:hint="cs"/>
          <w:sz w:val="24"/>
          <w:szCs w:val="24"/>
          <w:rtl/>
          <w:lang w:bidi="he-IL"/>
        </w:rPr>
        <w:t>ה</w:t>
      </w:r>
      <w:r>
        <w:rPr>
          <w:sz w:val="24"/>
          <w:szCs w:val="24"/>
          <w:rtl/>
          <w:lang w:bidi="he-IL"/>
        </w:rPr>
        <w:t>קריטריון של הכנסה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נכסים</w:t>
      </w:r>
      <w:r>
        <w:rPr>
          <w:sz w:val="24"/>
          <w:szCs w:val="24"/>
          <w:rtl/>
        </w:rPr>
        <w:t>).</w:t>
      </w:r>
    </w:p>
    <w:p w:rsidR="00AF7640" w:rsidRPr="009A0A73" w:rsidRDefault="00AF7640" w:rsidP="007A0F73">
      <w:pPr>
        <w:ind w:left="720"/>
        <w:rPr>
          <w:sz w:val="24"/>
          <w:szCs w:val="24"/>
        </w:rPr>
      </w:pPr>
    </w:p>
    <w:p w:rsidR="00AF7640" w:rsidRPr="009A0A73" w:rsidRDefault="00AF7640" w:rsidP="00B2638B">
      <w:pPr>
        <w:numPr>
          <w:ilvl w:val="0"/>
          <w:numId w:val="2"/>
        </w:numPr>
        <w:bidi/>
        <w:ind w:left="720"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ניצולים אשר קיבלו כבר תשלום חד</w:t>
      </w:r>
      <w:r>
        <w:rPr>
          <w:sz w:val="24"/>
          <w:szCs w:val="24"/>
          <w:rtl/>
        </w:rPr>
        <w:t>-</w:t>
      </w:r>
      <w:r>
        <w:rPr>
          <w:sz w:val="24"/>
          <w:szCs w:val="24"/>
          <w:rtl/>
          <w:lang w:bidi="he-IL"/>
        </w:rPr>
        <w:t>פעמי ממקור גרמני בשנות ה</w:t>
      </w:r>
      <w:r>
        <w:rPr>
          <w:sz w:val="24"/>
          <w:szCs w:val="24"/>
          <w:rtl/>
        </w:rPr>
        <w:t xml:space="preserve">-50 </w:t>
      </w:r>
      <w:r>
        <w:rPr>
          <w:sz w:val="24"/>
          <w:szCs w:val="24"/>
          <w:rtl/>
          <w:lang w:bidi="he-IL"/>
        </w:rPr>
        <w:t>או ה</w:t>
      </w:r>
      <w:r>
        <w:rPr>
          <w:sz w:val="24"/>
          <w:szCs w:val="24"/>
          <w:rtl/>
        </w:rPr>
        <w:t xml:space="preserve">-60 </w:t>
      </w:r>
      <w:r>
        <w:rPr>
          <w:sz w:val="24"/>
          <w:szCs w:val="24"/>
          <w:rtl/>
          <w:lang w:bidi="he-IL"/>
        </w:rPr>
        <w:t>עשויים להיות זכאים לתשלום חד</w:t>
      </w:r>
      <w:r>
        <w:rPr>
          <w:sz w:val="24"/>
          <w:szCs w:val="24"/>
          <w:rtl/>
        </w:rPr>
        <w:t>-</w:t>
      </w:r>
      <w:r>
        <w:rPr>
          <w:sz w:val="24"/>
          <w:szCs w:val="24"/>
          <w:rtl/>
          <w:lang w:bidi="he-IL"/>
        </w:rPr>
        <w:t>פעמי נוסף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אם סכום התשלום המקורי היה נמוך מסכום התשלום הנוכחי של קרן ה</w:t>
      </w:r>
      <w:r w:rsidR="00B2638B">
        <w:rPr>
          <w:rFonts w:hint="cs"/>
          <w:sz w:val="24"/>
          <w:szCs w:val="24"/>
          <w:rtl/>
          <w:lang w:bidi="he-IL"/>
        </w:rPr>
        <w:t>סיוע</w:t>
      </w:r>
      <w:r>
        <w:rPr>
          <w:sz w:val="24"/>
          <w:szCs w:val="24"/>
          <w:rtl/>
        </w:rPr>
        <w:t xml:space="preserve"> (2,256 </w:t>
      </w:r>
      <w:r>
        <w:rPr>
          <w:sz w:val="24"/>
          <w:szCs w:val="24"/>
          <w:rtl/>
          <w:lang w:bidi="he-IL"/>
        </w:rPr>
        <w:t>יורו</w:t>
      </w:r>
      <w:r>
        <w:rPr>
          <w:sz w:val="24"/>
          <w:szCs w:val="24"/>
          <w:rtl/>
        </w:rPr>
        <w:t xml:space="preserve">) </w:t>
      </w:r>
      <w:r>
        <w:rPr>
          <w:sz w:val="24"/>
          <w:szCs w:val="24"/>
          <w:rtl/>
          <w:lang w:bidi="he-IL"/>
        </w:rPr>
        <w:t>ואם הם עומדים בקריטריונים נוספים לזכאות של קרן ה</w:t>
      </w:r>
      <w:r w:rsidR="00B2638B">
        <w:rPr>
          <w:rFonts w:hint="cs"/>
          <w:sz w:val="24"/>
          <w:szCs w:val="24"/>
          <w:rtl/>
          <w:lang w:bidi="he-IL"/>
        </w:rPr>
        <w:t>סיוע</w:t>
      </w:r>
      <w:r>
        <w:rPr>
          <w:sz w:val="24"/>
          <w:szCs w:val="24"/>
          <w:rtl/>
        </w:rPr>
        <w:t>.</w:t>
      </w:r>
      <w:r w:rsidR="0046489F">
        <w:rPr>
          <w:sz w:val="24"/>
          <w:szCs w:val="24"/>
          <w:rtl/>
        </w:rPr>
        <w:t xml:space="preserve"> </w:t>
      </w:r>
    </w:p>
    <w:p w:rsidR="00AF7640" w:rsidRPr="009A0A73" w:rsidRDefault="00AF7640" w:rsidP="00AF7640">
      <w:pPr>
        <w:rPr>
          <w:sz w:val="24"/>
          <w:szCs w:val="24"/>
        </w:rPr>
      </w:pPr>
    </w:p>
    <w:p w:rsidR="00AF7640" w:rsidRPr="009A0A73" w:rsidRDefault="00AF7640" w:rsidP="00AF7640">
      <w:pPr>
        <w:bidi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על מנת להעריך את זכאותך הפוטנציאלית עבור כל אחת מקרנות אלה</w:t>
      </w:r>
      <w:r>
        <w:rPr>
          <w:sz w:val="24"/>
          <w:szCs w:val="24"/>
          <w:rtl/>
        </w:rPr>
        <w:t xml:space="preserve">, </w:t>
      </w:r>
      <w:r w:rsidR="00225059">
        <w:rPr>
          <w:rFonts w:hint="cs"/>
          <w:sz w:val="24"/>
          <w:szCs w:val="24"/>
          <w:rtl/>
          <w:lang w:bidi="he-IL"/>
        </w:rPr>
        <w:t>א</w:t>
      </w:r>
      <w:r>
        <w:rPr>
          <w:sz w:val="24"/>
          <w:szCs w:val="24"/>
          <w:rtl/>
          <w:lang w:bidi="he-IL"/>
        </w:rPr>
        <w:t>נא פנה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י אלינו ב</w:t>
      </w:r>
      <w:r w:rsidR="00225059">
        <w:rPr>
          <w:rFonts w:hint="cs"/>
          <w:sz w:val="24"/>
          <w:szCs w:val="24"/>
          <w:rtl/>
          <w:lang w:bidi="he-IL"/>
        </w:rPr>
        <w:t xml:space="preserve">טלפון </w:t>
      </w:r>
      <w:r w:rsidR="005719B4">
        <w:rPr>
          <w:sz w:val="24"/>
          <w:szCs w:val="24"/>
          <w:rtl/>
          <w:lang w:bidi="he-IL"/>
        </w:rPr>
        <w:br/>
      </w:r>
      <w:r w:rsidR="00225059">
        <w:rPr>
          <w:rFonts w:hint="cs"/>
          <w:sz w:val="24"/>
          <w:szCs w:val="24"/>
          <w:rtl/>
          <w:lang w:bidi="he-IL"/>
        </w:rPr>
        <w:t>03-5194400</w:t>
      </w:r>
      <w:r>
        <w:rPr>
          <w:sz w:val="24"/>
          <w:szCs w:val="24"/>
          <w:rtl/>
        </w:rPr>
        <w:t xml:space="preserve">. </w:t>
      </w:r>
    </w:p>
    <w:p w:rsidR="00EA607D" w:rsidRPr="009A0A73" w:rsidRDefault="00EA607D" w:rsidP="00AF7640">
      <w:pPr>
        <w:rPr>
          <w:sz w:val="24"/>
          <w:szCs w:val="24"/>
        </w:rPr>
      </w:pPr>
    </w:p>
    <w:p w:rsidR="00F33014" w:rsidRPr="009A0A73" w:rsidRDefault="00F33014" w:rsidP="00F33014">
      <w:pPr>
        <w:bidi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 xml:space="preserve">לאחר שנקבל את </w:t>
      </w:r>
      <w:r w:rsidR="00225059">
        <w:rPr>
          <w:sz w:val="24"/>
          <w:szCs w:val="24"/>
          <w:rtl/>
          <w:lang w:bidi="he-IL"/>
        </w:rPr>
        <w:t>ה</w:t>
      </w:r>
      <w:r w:rsidR="00225059">
        <w:rPr>
          <w:rFonts w:hint="cs"/>
          <w:sz w:val="24"/>
          <w:szCs w:val="24"/>
          <w:rtl/>
          <w:lang w:bidi="he-IL"/>
        </w:rPr>
        <w:t>פנייה שלך</w:t>
      </w:r>
      <w:r w:rsidR="00225059">
        <w:rPr>
          <w:sz w:val="24"/>
          <w:szCs w:val="24"/>
          <w:rtl/>
          <w:lang w:bidi="he-IL"/>
        </w:rPr>
        <w:t xml:space="preserve"> </w:t>
      </w:r>
      <w:r>
        <w:rPr>
          <w:sz w:val="24"/>
          <w:szCs w:val="24"/>
          <w:rtl/>
          <w:lang w:bidi="he-IL"/>
        </w:rPr>
        <w:t>נוכל לבדוק האם הגשת כבר בקשה</w:t>
      </w:r>
      <w:r w:rsidR="00225059">
        <w:rPr>
          <w:rFonts w:hint="cs"/>
          <w:sz w:val="24"/>
          <w:szCs w:val="24"/>
          <w:rtl/>
          <w:lang w:bidi="he-IL"/>
        </w:rPr>
        <w:t xml:space="preserve"> בעבר</w:t>
      </w:r>
      <w:r>
        <w:rPr>
          <w:sz w:val="24"/>
          <w:szCs w:val="24"/>
          <w:rtl/>
        </w:rPr>
        <w:t xml:space="preserve">. </w:t>
      </w:r>
      <w:r w:rsidR="00225059">
        <w:rPr>
          <w:rFonts w:hint="cs"/>
          <w:sz w:val="24"/>
          <w:szCs w:val="24"/>
          <w:rtl/>
          <w:lang w:bidi="he-IL"/>
        </w:rPr>
        <w:t xml:space="preserve">אם הוגשה בקשה בעבר, </w:t>
      </w:r>
      <w:r>
        <w:rPr>
          <w:sz w:val="24"/>
          <w:szCs w:val="24"/>
          <w:rtl/>
          <w:lang w:bidi="he-IL"/>
        </w:rPr>
        <w:t xml:space="preserve">ניצור עמך קשר </w:t>
      </w:r>
      <w:r w:rsidR="00225059">
        <w:rPr>
          <w:rFonts w:hint="cs"/>
          <w:sz w:val="24"/>
          <w:szCs w:val="24"/>
          <w:rtl/>
          <w:lang w:bidi="he-IL"/>
        </w:rPr>
        <w:t xml:space="preserve">רק </w:t>
      </w:r>
      <w:r>
        <w:rPr>
          <w:sz w:val="24"/>
          <w:szCs w:val="24"/>
          <w:rtl/>
          <w:lang w:bidi="he-IL"/>
        </w:rPr>
        <w:t>אם נזדקק למידע נוסף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  <w:lang w:bidi="he-IL"/>
        </w:rPr>
        <w:t>אם אין ברשותנו רישום של בקשה עבורך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אנו נשלח אליך טופס בקשה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אותו תתבקש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י להגיש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  <w:lang w:bidi="he-IL"/>
        </w:rPr>
        <w:t>אם תמצא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י זכאי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תזכה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 xml:space="preserve">י לתשלום רטרואקטיבי החל מן המועד המאוחר שבין </w:t>
      </w:r>
      <w:r>
        <w:rPr>
          <w:sz w:val="24"/>
          <w:szCs w:val="24"/>
          <w:rtl/>
        </w:rPr>
        <w:t xml:space="preserve">1 </w:t>
      </w:r>
      <w:r>
        <w:rPr>
          <w:sz w:val="24"/>
          <w:szCs w:val="24"/>
          <w:rtl/>
          <w:lang w:bidi="he-IL"/>
        </w:rPr>
        <w:t xml:space="preserve">ביולי </w:t>
      </w:r>
      <w:r>
        <w:rPr>
          <w:sz w:val="24"/>
          <w:szCs w:val="24"/>
          <w:rtl/>
        </w:rPr>
        <w:t xml:space="preserve">2017 </w:t>
      </w:r>
      <w:r>
        <w:rPr>
          <w:sz w:val="24"/>
          <w:szCs w:val="24"/>
          <w:rtl/>
          <w:lang w:bidi="he-IL"/>
        </w:rPr>
        <w:t>או מועד הגשת הבקשה על ידך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כך שהנך מתבקש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>ת להגיש את הבקשה מוקדם ככל האפשר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  <w:lang w:bidi="he-IL"/>
        </w:rPr>
        <w:t>כתמיד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  <w:lang w:bidi="he-IL"/>
        </w:rPr>
        <w:t>הגשת בקשות לתכניות ועידת התביעות</w:t>
      </w: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he-IL"/>
        </w:rPr>
        <w:t>אינן כרוכות בתשלום עמלה</w:t>
      </w:r>
      <w:r>
        <w:rPr>
          <w:sz w:val="24"/>
          <w:szCs w:val="24"/>
          <w:rtl/>
        </w:rPr>
        <w:t xml:space="preserve">. </w:t>
      </w:r>
    </w:p>
    <w:p w:rsidR="00F33014" w:rsidRPr="009A0A73" w:rsidRDefault="00F33014" w:rsidP="00F33014">
      <w:pPr>
        <w:rPr>
          <w:sz w:val="24"/>
          <w:szCs w:val="24"/>
        </w:rPr>
      </w:pPr>
    </w:p>
    <w:p w:rsidR="00225059" w:rsidRDefault="00225059" w:rsidP="002540FB">
      <w:pPr>
        <w:bidi/>
        <w:rPr>
          <w:sz w:val="24"/>
          <w:szCs w:val="24"/>
          <w:rtl/>
          <w:lang w:bidi="he-IL"/>
        </w:rPr>
      </w:pPr>
    </w:p>
    <w:p w:rsidR="00F33014" w:rsidRDefault="00F33014" w:rsidP="00225059">
      <w:pPr>
        <w:bidi/>
        <w:rPr>
          <w:sz w:val="24"/>
          <w:szCs w:val="24"/>
          <w:rtl/>
        </w:rPr>
      </w:pPr>
      <w:r>
        <w:rPr>
          <w:sz w:val="24"/>
          <w:szCs w:val="24"/>
          <w:rtl/>
          <w:lang w:bidi="he-IL"/>
        </w:rPr>
        <w:t>למידע נוסף נא פנה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he-IL"/>
        </w:rPr>
        <w:t xml:space="preserve">י לוועידת התביעות </w:t>
      </w:r>
      <w:r w:rsidR="002540FB">
        <w:rPr>
          <w:rFonts w:hint="cs"/>
          <w:sz w:val="24"/>
          <w:szCs w:val="24"/>
          <w:rtl/>
          <w:lang w:bidi="he-IL"/>
        </w:rPr>
        <w:t>ב</w:t>
      </w:r>
      <w:r>
        <w:rPr>
          <w:sz w:val="24"/>
          <w:szCs w:val="24"/>
          <w:rtl/>
          <w:lang w:bidi="he-IL"/>
        </w:rPr>
        <w:t>טלפון להלן</w:t>
      </w:r>
      <w:r>
        <w:rPr>
          <w:sz w:val="24"/>
          <w:szCs w:val="24"/>
          <w:rtl/>
        </w:rPr>
        <w:t>:</w:t>
      </w:r>
    </w:p>
    <w:p w:rsidR="00225059" w:rsidRPr="009A0A73" w:rsidRDefault="00225059" w:rsidP="00225059">
      <w:pPr>
        <w:bidi/>
        <w:rPr>
          <w:sz w:val="24"/>
          <w:szCs w:val="24"/>
        </w:rPr>
      </w:pPr>
    </w:p>
    <w:p w:rsidR="00F33014" w:rsidRPr="009A0A73" w:rsidRDefault="00F33014" w:rsidP="00F33014">
      <w:pPr>
        <w:rPr>
          <w:sz w:val="24"/>
          <w:szCs w:val="24"/>
        </w:rPr>
      </w:pPr>
    </w:p>
    <w:tbl>
      <w:tblPr>
        <w:bidiVisual/>
        <w:tblW w:w="14122" w:type="dxa"/>
        <w:tblLook w:val="04A0" w:firstRow="1" w:lastRow="0" w:firstColumn="1" w:lastColumn="0" w:noHBand="0" w:noVBand="1"/>
      </w:tblPr>
      <w:tblGrid>
        <w:gridCol w:w="7218"/>
        <w:gridCol w:w="3452"/>
        <w:gridCol w:w="3452"/>
      </w:tblGrid>
      <w:tr w:rsidR="00F33014" w:rsidRPr="009A0A73" w:rsidTr="002540FB">
        <w:tc>
          <w:tcPr>
            <w:tcW w:w="7218" w:type="dxa"/>
            <w:shd w:val="clear" w:color="auto" w:fill="auto"/>
          </w:tcPr>
          <w:p w:rsidR="00F33014" w:rsidRPr="002540FB" w:rsidRDefault="002540FB" w:rsidP="002540FB">
            <w:pPr>
              <w:bidi/>
              <w:ind w:left="1772"/>
              <w:jc w:val="center"/>
              <w:rPr>
                <w:b/>
                <w:sz w:val="36"/>
                <w:szCs w:val="36"/>
                <w:lang w:bidi="he-IL"/>
              </w:rPr>
            </w:pPr>
            <w:r w:rsidRPr="002540FB">
              <w:rPr>
                <w:rFonts w:hint="cs"/>
                <w:b/>
                <w:sz w:val="36"/>
                <w:szCs w:val="36"/>
                <w:rtl/>
                <w:lang w:bidi="he-IL"/>
              </w:rPr>
              <w:t xml:space="preserve">03-5194400 </w:t>
            </w:r>
          </w:p>
        </w:tc>
        <w:tc>
          <w:tcPr>
            <w:tcW w:w="3452" w:type="dxa"/>
            <w:shd w:val="clear" w:color="auto" w:fill="auto"/>
          </w:tcPr>
          <w:p w:rsidR="00F33014" w:rsidRPr="009A0A73" w:rsidRDefault="00F33014" w:rsidP="007A0F7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F33014" w:rsidRPr="009A0A73" w:rsidRDefault="00F33014" w:rsidP="007A0F73">
            <w:pPr>
              <w:bidi/>
              <w:rPr>
                <w:b/>
                <w:sz w:val="24"/>
                <w:szCs w:val="24"/>
              </w:rPr>
            </w:pPr>
          </w:p>
        </w:tc>
      </w:tr>
      <w:tr w:rsidR="00F33014" w:rsidRPr="009A0A73" w:rsidTr="002540FB">
        <w:tc>
          <w:tcPr>
            <w:tcW w:w="7218" w:type="dxa"/>
            <w:shd w:val="clear" w:color="auto" w:fill="auto"/>
          </w:tcPr>
          <w:p w:rsidR="00F33014" w:rsidRPr="009A0A73" w:rsidRDefault="00F33014" w:rsidP="007A0F73">
            <w:pPr>
              <w:bidi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2" w:type="dxa"/>
            <w:shd w:val="clear" w:color="auto" w:fill="auto"/>
          </w:tcPr>
          <w:p w:rsidR="00F33014" w:rsidRPr="009A0A73" w:rsidRDefault="00F33014" w:rsidP="007A0F73">
            <w:pPr>
              <w:bidi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2" w:type="dxa"/>
            <w:shd w:val="clear" w:color="auto" w:fill="auto"/>
          </w:tcPr>
          <w:p w:rsidR="00F33014" w:rsidRPr="009A0A73" w:rsidRDefault="00F33014" w:rsidP="007A0F73">
            <w:pPr>
              <w:bidi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F7640" w:rsidRDefault="00AF7640" w:rsidP="007C6C67">
      <w:pPr>
        <w:pStyle w:val="Heading1"/>
        <w:bidi/>
        <w:jc w:val="center"/>
      </w:pPr>
    </w:p>
    <w:sectPr w:rsidR="00AF7640" w:rsidSect="009A0A73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B9" w:rsidRDefault="00A45CB9" w:rsidP="00EA607D">
      <w:pPr>
        <w:bidi/>
      </w:pPr>
      <w:r>
        <w:separator/>
      </w:r>
    </w:p>
  </w:endnote>
  <w:endnote w:type="continuationSeparator" w:id="0">
    <w:p w:rsidR="00A45CB9" w:rsidRDefault="00A45CB9" w:rsidP="00EA607D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B9" w:rsidRDefault="00A45CB9" w:rsidP="00EA607D">
      <w:pPr>
        <w:bidi/>
      </w:pPr>
      <w:r>
        <w:separator/>
      </w:r>
    </w:p>
  </w:footnote>
  <w:footnote w:type="continuationSeparator" w:id="0">
    <w:p w:rsidR="00A45CB9" w:rsidRDefault="00A45CB9" w:rsidP="00EA607D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7D" w:rsidRDefault="00BC520F" w:rsidP="002540FB">
    <w:pPr>
      <w:pStyle w:val="Header"/>
      <w:bidi/>
      <w:ind w:left="-180"/>
      <w:jc w:val="center"/>
    </w:pPr>
    <w:r>
      <w:rPr>
        <w:noProof/>
        <w:lang w:bidi="he-IL"/>
      </w:rPr>
      <w:drawing>
        <wp:inline distT="0" distB="0" distL="0" distR="0">
          <wp:extent cx="2941955" cy="683895"/>
          <wp:effectExtent l="1905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3B99"/>
    <w:multiLevelType w:val="hybridMultilevel"/>
    <w:tmpl w:val="2FFC2128"/>
    <w:lvl w:ilvl="0" w:tplc="999CA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211AD"/>
    <w:multiLevelType w:val="hybridMultilevel"/>
    <w:tmpl w:val="808AA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0"/>
    <w:rsid w:val="00015DBD"/>
    <w:rsid w:val="000A0874"/>
    <w:rsid w:val="00105648"/>
    <w:rsid w:val="00120D59"/>
    <w:rsid w:val="00154690"/>
    <w:rsid w:val="00155AAA"/>
    <w:rsid w:val="001604B1"/>
    <w:rsid w:val="00170C84"/>
    <w:rsid w:val="00192D9A"/>
    <w:rsid w:val="001B44AE"/>
    <w:rsid w:val="001D0E02"/>
    <w:rsid w:val="001E55FB"/>
    <w:rsid w:val="00200851"/>
    <w:rsid w:val="00225059"/>
    <w:rsid w:val="002312CA"/>
    <w:rsid w:val="002540FB"/>
    <w:rsid w:val="0027355C"/>
    <w:rsid w:val="003703B9"/>
    <w:rsid w:val="003B58E0"/>
    <w:rsid w:val="00423770"/>
    <w:rsid w:val="00430C76"/>
    <w:rsid w:val="0046489F"/>
    <w:rsid w:val="00477D72"/>
    <w:rsid w:val="004A0277"/>
    <w:rsid w:val="004C1BB6"/>
    <w:rsid w:val="00514B18"/>
    <w:rsid w:val="005719B4"/>
    <w:rsid w:val="005E5584"/>
    <w:rsid w:val="00602F41"/>
    <w:rsid w:val="006A3337"/>
    <w:rsid w:val="006B62BB"/>
    <w:rsid w:val="006E3BB2"/>
    <w:rsid w:val="00753736"/>
    <w:rsid w:val="007A0F73"/>
    <w:rsid w:val="007C2FDB"/>
    <w:rsid w:val="007C6C67"/>
    <w:rsid w:val="007F1F16"/>
    <w:rsid w:val="00875B5C"/>
    <w:rsid w:val="009432D3"/>
    <w:rsid w:val="00943306"/>
    <w:rsid w:val="00962DD4"/>
    <w:rsid w:val="009A0A73"/>
    <w:rsid w:val="00A45CB9"/>
    <w:rsid w:val="00A67586"/>
    <w:rsid w:val="00AE6D0C"/>
    <w:rsid w:val="00AF7640"/>
    <w:rsid w:val="00B213F7"/>
    <w:rsid w:val="00B258DD"/>
    <w:rsid w:val="00B2638B"/>
    <w:rsid w:val="00B40BE8"/>
    <w:rsid w:val="00B46D3D"/>
    <w:rsid w:val="00BC520F"/>
    <w:rsid w:val="00C03EDB"/>
    <w:rsid w:val="00C23211"/>
    <w:rsid w:val="00D11C85"/>
    <w:rsid w:val="00D42A4A"/>
    <w:rsid w:val="00D822C1"/>
    <w:rsid w:val="00E05DD6"/>
    <w:rsid w:val="00E2090A"/>
    <w:rsid w:val="00E637B2"/>
    <w:rsid w:val="00EA607D"/>
    <w:rsid w:val="00EB422D"/>
    <w:rsid w:val="00ED16F5"/>
    <w:rsid w:val="00ED5957"/>
    <w:rsid w:val="00EE5EB0"/>
    <w:rsid w:val="00F33014"/>
    <w:rsid w:val="00F34E7B"/>
    <w:rsid w:val="00F625C8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D4B5-F922-435A-B1BC-FE4B7E08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1C85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7B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301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1C85"/>
    <w:pPr>
      <w:ind w:left="10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link w:val="BodyText"/>
    <w:uiPriority w:val="1"/>
    <w:rsid w:val="00D11C85"/>
    <w:rPr>
      <w:rFonts w:ascii="Times New Roman" w:eastAsia="Times New Roman" w:hAnsi="Times New Roman"/>
      <w:sz w:val="23"/>
      <w:szCs w:val="23"/>
    </w:rPr>
  </w:style>
  <w:style w:type="paragraph" w:customStyle="1" w:styleId="MediumGrid1-Accent21">
    <w:name w:val="Medium Grid 1 - Accent 21"/>
    <w:basedOn w:val="Normal"/>
    <w:uiPriority w:val="1"/>
    <w:qFormat/>
    <w:rsid w:val="00D11C85"/>
  </w:style>
  <w:style w:type="paragraph" w:customStyle="1" w:styleId="TableParagraph">
    <w:name w:val="Table Paragraph"/>
    <w:basedOn w:val="Normal"/>
    <w:uiPriority w:val="1"/>
    <w:qFormat/>
    <w:rsid w:val="00D11C85"/>
  </w:style>
  <w:style w:type="paragraph" w:styleId="BalloonText">
    <w:name w:val="Balloon Text"/>
    <w:basedOn w:val="Normal"/>
    <w:link w:val="BalloonTextChar"/>
    <w:uiPriority w:val="99"/>
    <w:semiHidden/>
    <w:unhideWhenUsed/>
    <w:rsid w:val="00E63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37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637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430C76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0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0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0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07D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F330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ediumList2-Accent21">
    <w:name w:val="Medium List 2 - Accent 21"/>
    <w:hidden/>
    <w:uiPriority w:val="99"/>
    <w:semiHidden/>
    <w:rsid w:val="007A0F73"/>
    <w:rPr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6A33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Claims Conference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gregs</dc:creator>
  <cp:lastModifiedBy>HP</cp:lastModifiedBy>
  <cp:revision>2</cp:revision>
  <cp:lastPrinted>2017-08-30T12:04:00Z</cp:lastPrinted>
  <dcterms:created xsi:type="dcterms:W3CDTF">2017-09-03T11:11:00Z</dcterms:created>
  <dcterms:modified xsi:type="dcterms:W3CDTF">2017-09-03T11:11:00Z</dcterms:modified>
</cp:coreProperties>
</file>